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118dff"/>
          <w:sz w:val="33"/>
          <w:szCs w:val="33"/>
        </w:rPr>
      </w:pPr>
      <w:r w:rsidDel="00000000" w:rsidR="00000000" w:rsidRPr="00000000">
        <w:rPr>
          <w:b w:val="1"/>
          <w:color w:val="118dff"/>
          <w:sz w:val="33"/>
          <w:szCs w:val="33"/>
          <w:rtl w:val="0"/>
        </w:rPr>
        <w:t xml:space="preserve">         YÖNETİM KURULU</w:t>
      </w:r>
    </w:p>
    <w:p w:rsidR="00000000" w:rsidDel="00000000" w:rsidP="00000000" w:rsidRDefault="00000000" w:rsidRPr="00000000" w14:paraId="00000002">
      <w:pPr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Duygu KAÇAR (BAŞKAN)</w:t>
      </w:r>
    </w:p>
    <w:p w:rsidR="00000000" w:rsidDel="00000000" w:rsidP="00000000" w:rsidRDefault="00000000" w:rsidRPr="00000000" w14:paraId="00000003">
      <w:pPr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Ülkü KORKUT (BAŞKAN YARDIMCISI)</w:t>
      </w:r>
    </w:p>
    <w:p w:rsidR="00000000" w:rsidDel="00000000" w:rsidP="00000000" w:rsidRDefault="00000000" w:rsidRPr="00000000" w14:paraId="00000004">
      <w:pPr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Mehtap ÖZTAŞ (MUHASİP)</w:t>
      </w:r>
    </w:p>
    <w:p w:rsidR="00000000" w:rsidDel="00000000" w:rsidP="00000000" w:rsidRDefault="00000000" w:rsidRPr="00000000" w14:paraId="00000005">
      <w:pPr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Sibel YAVUZ (SEKRETER)</w:t>
      </w:r>
    </w:p>
    <w:p w:rsidR="00000000" w:rsidDel="00000000" w:rsidP="00000000" w:rsidRDefault="00000000" w:rsidRPr="00000000" w14:paraId="00000006">
      <w:pPr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Sumru ERDOĞAN (ÜYE)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